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24" w:rsidRPr="006E328A" w:rsidRDefault="008A4024" w:rsidP="008A4024">
      <w:pPr>
        <w:keepNext/>
        <w:spacing w:after="0"/>
        <w:jc w:val="both"/>
        <w:outlineLvl w:val="4"/>
        <w:rPr>
          <w:rFonts w:ascii="Arial" w:hAnsi="Arial" w:cs="Arial"/>
          <w:b/>
          <w:sz w:val="20"/>
          <w:u w:val="single"/>
        </w:rPr>
      </w:pPr>
      <w:r w:rsidRPr="006E328A">
        <w:rPr>
          <w:rFonts w:ascii="Arial" w:hAnsi="Arial" w:cs="Arial"/>
          <w:b/>
          <w:noProof/>
          <w:sz w:val="20"/>
          <w:u w:val="single"/>
          <w:lang w:eastAsia="en-AU"/>
        </w:rPr>
        <w:drawing>
          <wp:anchor distT="0" distB="0" distL="114300" distR="114300" simplePos="0" relativeHeight="251658240" behindDoc="0" locked="0" layoutInCell="1" allowOverlap="1">
            <wp:simplePos x="0" y="0"/>
            <wp:positionH relativeFrom="margin">
              <wp:align>center</wp:align>
            </wp:positionH>
            <wp:positionV relativeFrom="paragraph">
              <wp:posOffset>-381000</wp:posOffset>
            </wp:positionV>
            <wp:extent cx="1322253" cy="1047750"/>
            <wp:effectExtent l="0" t="0" r="0" b="0"/>
            <wp:wrapNone/>
            <wp:docPr id="1" name="Picture 1" descr="Norwoo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wood Primary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2253"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024" w:rsidRPr="006E328A" w:rsidRDefault="008A4024" w:rsidP="008A4024">
      <w:pPr>
        <w:keepNext/>
        <w:spacing w:after="0"/>
        <w:jc w:val="both"/>
        <w:outlineLvl w:val="4"/>
        <w:rPr>
          <w:rFonts w:ascii="Arial" w:hAnsi="Arial" w:cs="Arial"/>
          <w:b/>
          <w:sz w:val="20"/>
          <w:u w:val="single"/>
        </w:rPr>
      </w:pPr>
    </w:p>
    <w:p w:rsidR="008A4024" w:rsidRPr="006E328A" w:rsidRDefault="008A4024" w:rsidP="008A4024">
      <w:pPr>
        <w:keepNext/>
        <w:spacing w:after="0"/>
        <w:jc w:val="both"/>
        <w:outlineLvl w:val="4"/>
        <w:rPr>
          <w:rFonts w:ascii="Arial" w:hAnsi="Arial" w:cs="Arial"/>
          <w:b/>
          <w:sz w:val="20"/>
          <w:u w:val="single"/>
        </w:rPr>
      </w:pPr>
    </w:p>
    <w:p w:rsidR="008A4024" w:rsidRPr="006E328A" w:rsidRDefault="008A4024" w:rsidP="008A4024">
      <w:pPr>
        <w:keepNext/>
        <w:spacing w:after="0"/>
        <w:jc w:val="both"/>
        <w:outlineLvl w:val="4"/>
        <w:rPr>
          <w:rFonts w:ascii="Arial" w:hAnsi="Arial" w:cs="Arial"/>
          <w:b/>
          <w:sz w:val="20"/>
          <w:u w:val="single"/>
        </w:rPr>
      </w:pPr>
    </w:p>
    <w:p w:rsidR="008A4024" w:rsidRPr="006E328A" w:rsidRDefault="00204BBB" w:rsidP="008A4024">
      <w:pPr>
        <w:keepNext/>
        <w:spacing w:after="0"/>
        <w:jc w:val="center"/>
        <w:outlineLvl w:val="4"/>
        <w:rPr>
          <w:rFonts w:ascii="Arial" w:hAnsi="Arial" w:cs="Arial"/>
          <w:b/>
          <w:sz w:val="20"/>
          <w:u w:val="single"/>
        </w:rPr>
      </w:pPr>
      <w:r w:rsidRPr="006E328A">
        <w:rPr>
          <w:rFonts w:ascii="Arial" w:hAnsi="Arial" w:cs="Arial"/>
          <w:b/>
          <w:sz w:val="20"/>
          <w:u w:val="single"/>
        </w:rPr>
        <w:t xml:space="preserve">Homework </w:t>
      </w:r>
      <w:r w:rsidR="00286496" w:rsidRPr="006E328A">
        <w:rPr>
          <w:rFonts w:ascii="Arial" w:hAnsi="Arial" w:cs="Arial"/>
          <w:b/>
          <w:sz w:val="20"/>
          <w:u w:val="single"/>
        </w:rPr>
        <w:t>Policy and Procedures</w:t>
      </w:r>
    </w:p>
    <w:p w:rsidR="008A4024" w:rsidRPr="006E328A" w:rsidRDefault="008A4024" w:rsidP="008A4024">
      <w:pPr>
        <w:spacing w:after="0"/>
        <w:jc w:val="both"/>
        <w:rPr>
          <w:rFonts w:ascii="Arial" w:hAnsi="Arial" w:cs="Arial"/>
          <w:b/>
          <w:bCs/>
          <w:sz w:val="20"/>
          <w:u w:val="single"/>
        </w:rPr>
      </w:pPr>
    </w:p>
    <w:p w:rsidR="000A73B2" w:rsidRDefault="008A4024" w:rsidP="00286496">
      <w:pPr>
        <w:spacing w:after="0"/>
        <w:jc w:val="both"/>
        <w:rPr>
          <w:rFonts w:ascii="Arial" w:hAnsi="Arial" w:cs="Arial"/>
          <w:sz w:val="20"/>
        </w:rPr>
      </w:pPr>
      <w:r w:rsidRPr="006E328A">
        <w:rPr>
          <w:rFonts w:ascii="Arial" w:hAnsi="Arial" w:cs="Arial"/>
          <w:sz w:val="20"/>
        </w:rPr>
        <w:t>At No</w:t>
      </w:r>
      <w:r w:rsidR="00204BBB" w:rsidRPr="006E328A">
        <w:rPr>
          <w:rFonts w:ascii="Arial" w:hAnsi="Arial" w:cs="Arial"/>
          <w:sz w:val="20"/>
        </w:rPr>
        <w:t xml:space="preserve">rwood Primary School we believe learning occurs in many different ways and places. Students learn by doing, seeing, trying and practising at home, at school and in the community. Learning at school is one </w:t>
      </w:r>
      <w:r w:rsidR="003E25D1" w:rsidRPr="006E328A">
        <w:rPr>
          <w:rFonts w:ascii="Arial" w:hAnsi="Arial" w:cs="Arial"/>
          <w:sz w:val="20"/>
        </w:rPr>
        <w:t xml:space="preserve">part of the learning continuum. </w:t>
      </w:r>
      <w:r w:rsidR="000A73B2">
        <w:rPr>
          <w:rFonts w:ascii="Arial" w:hAnsi="Arial" w:cs="Arial"/>
          <w:sz w:val="20"/>
        </w:rPr>
        <w:t>Extra-curricular activities such as sports, the Arts and community events are all recognised as important learning</w:t>
      </w:r>
      <w:r w:rsidR="00954771">
        <w:rPr>
          <w:rFonts w:ascii="Arial" w:hAnsi="Arial" w:cs="Arial"/>
          <w:sz w:val="20"/>
        </w:rPr>
        <w:t xml:space="preserve"> opportunities for our students and we strive to align these activities with our school vision and values.</w:t>
      </w:r>
    </w:p>
    <w:p w:rsidR="003E25D1" w:rsidRPr="006E328A" w:rsidRDefault="000A73B2" w:rsidP="00286496">
      <w:pPr>
        <w:spacing w:after="0"/>
        <w:jc w:val="both"/>
        <w:rPr>
          <w:rFonts w:ascii="Arial" w:hAnsi="Arial" w:cs="Arial"/>
          <w:sz w:val="20"/>
        </w:rPr>
      </w:pPr>
      <w:r w:rsidRPr="006E328A">
        <w:rPr>
          <w:rFonts w:ascii="Arial" w:hAnsi="Arial" w:cs="Arial"/>
          <w:sz w:val="20"/>
        </w:rPr>
        <w:t xml:space="preserve"> </w:t>
      </w:r>
    </w:p>
    <w:p w:rsidR="008A4024" w:rsidRPr="006E328A" w:rsidRDefault="00204BBB" w:rsidP="00286496">
      <w:pPr>
        <w:spacing w:after="0"/>
        <w:jc w:val="both"/>
        <w:rPr>
          <w:rFonts w:ascii="Arial" w:hAnsi="Arial" w:cs="Arial"/>
          <w:sz w:val="20"/>
        </w:rPr>
      </w:pPr>
      <w:r w:rsidRPr="006E328A">
        <w:rPr>
          <w:rFonts w:ascii="Arial" w:hAnsi="Arial" w:cs="Arial"/>
          <w:sz w:val="20"/>
        </w:rPr>
        <w:t>There are a vast range of o</w:t>
      </w:r>
      <w:r w:rsidR="00037AEE" w:rsidRPr="006E328A">
        <w:rPr>
          <w:rFonts w:ascii="Arial" w:hAnsi="Arial" w:cs="Arial"/>
          <w:sz w:val="20"/>
        </w:rPr>
        <w:t>pinions</w:t>
      </w:r>
      <w:r w:rsidRPr="006E328A">
        <w:rPr>
          <w:rFonts w:ascii="Arial" w:hAnsi="Arial" w:cs="Arial"/>
          <w:sz w:val="20"/>
        </w:rPr>
        <w:t xml:space="preserve"> regarding homework</w:t>
      </w:r>
      <w:r w:rsidR="00210C96" w:rsidRPr="006E328A">
        <w:rPr>
          <w:rFonts w:ascii="Arial" w:hAnsi="Arial" w:cs="Arial"/>
          <w:sz w:val="20"/>
        </w:rPr>
        <w:t xml:space="preserve"> and how it </w:t>
      </w:r>
      <w:r w:rsidR="00037AEE" w:rsidRPr="006E328A">
        <w:rPr>
          <w:rFonts w:ascii="Arial" w:hAnsi="Arial" w:cs="Arial"/>
          <w:sz w:val="20"/>
        </w:rPr>
        <w:t>can be implemented</w:t>
      </w:r>
      <w:r w:rsidR="00210C96" w:rsidRPr="006E328A">
        <w:rPr>
          <w:rFonts w:ascii="Arial" w:hAnsi="Arial" w:cs="Arial"/>
          <w:sz w:val="20"/>
        </w:rPr>
        <w:t xml:space="preserve"> effectively</w:t>
      </w:r>
      <w:r w:rsidRPr="006E328A">
        <w:rPr>
          <w:rFonts w:ascii="Arial" w:hAnsi="Arial" w:cs="Arial"/>
          <w:sz w:val="20"/>
        </w:rPr>
        <w:t xml:space="preserve">. </w:t>
      </w:r>
      <w:r w:rsidR="009B5FC2" w:rsidRPr="006E328A">
        <w:rPr>
          <w:rFonts w:ascii="Arial" w:hAnsi="Arial" w:cs="Arial"/>
          <w:sz w:val="20"/>
        </w:rPr>
        <w:t xml:space="preserve">Research has shown there are no statistical supports for </w:t>
      </w:r>
      <w:r w:rsidR="000A73B2">
        <w:rPr>
          <w:rFonts w:ascii="Arial" w:hAnsi="Arial" w:cs="Arial"/>
          <w:sz w:val="20"/>
        </w:rPr>
        <w:t xml:space="preserve">academic </w:t>
      </w:r>
      <w:r w:rsidR="009B5FC2" w:rsidRPr="006E328A">
        <w:rPr>
          <w:rFonts w:ascii="Arial" w:hAnsi="Arial" w:cs="Arial"/>
          <w:sz w:val="20"/>
        </w:rPr>
        <w:t>achievement benefits</w:t>
      </w:r>
      <w:r w:rsidR="000A73B2">
        <w:rPr>
          <w:rFonts w:ascii="Arial" w:hAnsi="Arial" w:cs="Arial"/>
          <w:sz w:val="20"/>
        </w:rPr>
        <w:t xml:space="preserve"> when implementing homework</w:t>
      </w:r>
      <w:r w:rsidR="009B5FC2" w:rsidRPr="006E328A">
        <w:rPr>
          <w:rFonts w:ascii="Arial" w:hAnsi="Arial" w:cs="Arial"/>
          <w:sz w:val="20"/>
        </w:rPr>
        <w:t xml:space="preserve"> in the lower grades of primary school and only weak support in the primary and middle grades of primary school</w:t>
      </w:r>
      <w:r w:rsidR="00210C96" w:rsidRPr="006E328A">
        <w:rPr>
          <w:rFonts w:ascii="Arial" w:hAnsi="Arial" w:cs="Arial"/>
          <w:sz w:val="20"/>
        </w:rPr>
        <w:t xml:space="preserve"> (Hattie, 2013)</w:t>
      </w:r>
      <w:r w:rsidR="009B5FC2" w:rsidRPr="006E328A">
        <w:rPr>
          <w:rFonts w:ascii="Arial" w:hAnsi="Arial" w:cs="Arial"/>
          <w:sz w:val="20"/>
        </w:rPr>
        <w:t xml:space="preserve">. Research has </w:t>
      </w:r>
      <w:r w:rsidR="00210C96" w:rsidRPr="006E328A">
        <w:rPr>
          <w:rFonts w:ascii="Arial" w:hAnsi="Arial" w:cs="Arial"/>
          <w:sz w:val="20"/>
        </w:rPr>
        <w:t xml:space="preserve">also </w:t>
      </w:r>
      <w:r w:rsidR="009B5FC2" w:rsidRPr="006E328A">
        <w:rPr>
          <w:rFonts w:ascii="Arial" w:hAnsi="Arial" w:cs="Arial"/>
          <w:sz w:val="20"/>
        </w:rPr>
        <w:t>established that students benefit</w:t>
      </w:r>
      <w:r w:rsidR="000A73B2">
        <w:rPr>
          <w:rFonts w:ascii="Arial" w:hAnsi="Arial" w:cs="Arial"/>
          <w:sz w:val="20"/>
        </w:rPr>
        <w:t xml:space="preserve"> greatly</w:t>
      </w:r>
      <w:r w:rsidR="009B5FC2" w:rsidRPr="006E328A">
        <w:rPr>
          <w:rFonts w:ascii="Arial" w:hAnsi="Arial" w:cs="Arial"/>
          <w:sz w:val="20"/>
        </w:rPr>
        <w:t xml:space="preserve"> from reading at home, both on their own and with family members</w:t>
      </w:r>
      <w:r w:rsidR="00210C96" w:rsidRPr="006E328A">
        <w:rPr>
          <w:rFonts w:ascii="Arial" w:hAnsi="Arial" w:cs="Arial"/>
          <w:sz w:val="20"/>
        </w:rPr>
        <w:t xml:space="preserve"> (</w:t>
      </w:r>
      <w:proofErr w:type="spellStart"/>
      <w:r w:rsidR="00210C96" w:rsidRPr="006E328A">
        <w:rPr>
          <w:rFonts w:ascii="Arial" w:hAnsi="Arial" w:cs="Arial"/>
          <w:sz w:val="20"/>
        </w:rPr>
        <w:t>DfE</w:t>
      </w:r>
      <w:proofErr w:type="spellEnd"/>
      <w:r w:rsidR="00210C96" w:rsidRPr="006E328A">
        <w:rPr>
          <w:rFonts w:ascii="Arial" w:hAnsi="Arial" w:cs="Arial"/>
          <w:sz w:val="20"/>
        </w:rPr>
        <w:t>, 2014)</w:t>
      </w:r>
      <w:r w:rsidR="009B5FC2" w:rsidRPr="006E328A">
        <w:rPr>
          <w:rFonts w:ascii="Arial" w:hAnsi="Arial" w:cs="Arial"/>
          <w:sz w:val="20"/>
        </w:rPr>
        <w:t xml:space="preserve">. We believe </w:t>
      </w:r>
      <w:r w:rsidR="00815847">
        <w:rPr>
          <w:rFonts w:ascii="Arial" w:hAnsi="Arial" w:cs="Arial"/>
          <w:sz w:val="20"/>
        </w:rPr>
        <w:t xml:space="preserve">meaningful, age-appropriate </w:t>
      </w:r>
      <w:r w:rsidR="009B5FC2" w:rsidRPr="006E328A">
        <w:rPr>
          <w:rFonts w:ascii="Arial" w:hAnsi="Arial" w:cs="Arial"/>
          <w:sz w:val="20"/>
        </w:rPr>
        <w:t>homework is</w:t>
      </w:r>
      <w:r w:rsidRPr="006E328A">
        <w:rPr>
          <w:rFonts w:ascii="Arial" w:hAnsi="Arial" w:cs="Arial"/>
          <w:sz w:val="20"/>
        </w:rPr>
        <w:t xml:space="preserve"> best supported by on-going communication and partnership between home and school.</w:t>
      </w:r>
    </w:p>
    <w:p w:rsidR="00286496" w:rsidRPr="006E328A" w:rsidRDefault="00286496" w:rsidP="00286496">
      <w:pPr>
        <w:spacing w:after="0"/>
        <w:jc w:val="both"/>
        <w:rPr>
          <w:rFonts w:ascii="Arial" w:hAnsi="Arial" w:cs="Arial"/>
          <w:sz w:val="20"/>
        </w:rPr>
      </w:pPr>
    </w:p>
    <w:p w:rsidR="00286496" w:rsidRPr="006E328A" w:rsidRDefault="00204BBB" w:rsidP="00286496">
      <w:pPr>
        <w:spacing w:after="0"/>
        <w:jc w:val="both"/>
        <w:rPr>
          <w:rFonts w:ascii="Arial" w:hAnsi="Arial" w:cs="Arial"/>
          <w:sz w:val="20"/>
        </w:rPr>
      </w:pPr>
      <w:r w:rsidRPr="006E328A">
        <w:rPr>
          <w:rFonts w:ascii="Arial" w:hAnsi="Arial" w:cs="Arial"/>
          <w:sz w:val="20"/>
        </w:rPr>
        <w:t>This policy aims to:</w:t>
      </w:r>
    </w:p>
    <w:p w:rsidR="003E25D1" w:rsidRDefault="003E25D1" w:rsidP="003E25D1">
      <w:pPr>
        <w:pStyle w:val="ListParagraph"/>
        <w:numPr>
          <w:ilvl w:val="0"/>
          <w:numId w:val="7"/>
        </w:numPr>
        <w:spacing w:after="0"/>
        <w:jc w:val="both"/>
        <w:rPr>
          <w:rFonts w:ascii="Arial" w:hAnsi="Arial" w:cs="Arial"/>
          <w:sz w:val="20"/>
        </w:rPr>
      </w:pPr>
      <w:r w:rsidRPr="006E328A">
        <w:rPr>
          <w:rFonts w:ascii="Arial" w:hAnsi="Arial" w:cs="Arial"/>
          <w:sz w:val="20"/>
        </w:rPr>
        <w:t xml:space="preserve">Recognise </w:t>
      </w:r>
      <w:r w:rsidR="00954771">
        <w:rPr>
          <w:rFonts w:ascii="Arial" w:hAnsi="Arial" w:cs="Arial"/>
          <w:sz w:val="20"/>
        </w:rPr>
        <w:t xml:space="preserve">and promote </w:t>
      </w:r>
      <w:r w:rsidRPr="006E328A">
        <w:rPr>
          <w:rFonts w:ascii="Arial" w:hAnsi="Arial" w:cs="Arial"/>
          <w:sz w:val="20"/>
        </w:rPr>
        <w:t>reading as a valued and inte</w:t>
      </w:r>
      <w:r w:rsidR="00954771">
        <w:rPr>
          <w:rFonts w:ascii="Arial" w:hAnsi="Arial" w:cs="Arial"/>
          <w:sz w:val="20"/>
        </w:rPr>
        <w:t>gral part of life-long learning</w:t>
      </w:r>
    </w:p>
    <w:p w:rsidR="00954771" w:rsidRPr="006E328A" w:rsidRDefault="00954771" w:rsidP="003E25D1">
      <w:pPr>
        <w:pStyle w:val="ListParagraph"/>
        <w:numPr>
          <w:ilvl w:val="0"/>
          <w:numId w:val="7"/>
        </w:numPr>
        <w:spacing w:after="0"/>
        <w:jc w:val="both"/>
        <w:rPr>
          <w:rFonts w:ascii="Arial" w:hAnsi="Arial" w:cs="Arial"/>
          <w:sz w:val="20"/>
        </w:rPr>
      </w:pPr>
      <w:r>
        <w:rPr>
          <w:rFonts w:ascii="Arial" w:hAnsi="Arial" w:cs="Arial"/>
          <w:sz w:val="20"/>
        </w:rPr>
        <w:t>Support the connection between students and families through reading for understanding</w:t>
      </w:r>
    </w:p>
    <w:p w:rsidR="00204BBB" w:rsidRPr="006E328A" w:rsidRDefault="00204BBB" w:rsidP="00204BBB">
      <w:pPr>
        <w:pStyle w:val="ListParagraph"/>
        <w:numPr>
          <w:ilvl w:val="0"/>
          <w:numId w:val="7"/>
        </w:numPr>
        <w:spacing w:after="0"/>
        <w:jc w:val="both"/>
        <w:rPr>
          <w:rFonts w:ascii="Arial" w:hAnsi="Arial" w:cs="Arial"/>
          <w:sz w:val="20"/>
        </w:rPr>
      </w:pPr>
      <w:r w:rsidRPr="006E328A">
        <w:rPr>
          <w:rFonts w:ascii="Arial" w:hAnsi="Arial" w:cs="Arial"/>
          <w:sz w:val="20"/>
        </w:rPr>
        <w:t>Ensure any homework provided is purposeful and structured to meet the current needs of students.</w:t>
      </w:r>
    </w:p>
    <w:p w:rsidR="00204BBB" w:rsidRPr="006E328A" w:rsidRDefault="00204BBB" w:rsidP="00204BBB">
      <w:pPr>
        <w:pStyle w:val="ListParagraph"/>
        <w:numPr>
          <w:ilvl w:val="0"/>
          <w:numId w:val="7"/>
        </w:numPr>
        <w:spacing w:after="0"/>
        <w:jc w:val="both"/>
        <w:rPr>
          <w:rFonts w:ascii="Arial" w:hAnsi="Arial" w:cs="Arial"/>
          <w:sz w:val="20"/>
        </w:rPr>
      </w:pPr>
      <w:r w:rsidRPr="006E328A">
        <w:rPr>
          <w:rFonts w:ascii="Arial" w:hAnsi="Arial" w:cs="Arial"/>
          <w:sz w:val="20"/>
        </w:rPr>
        <w:t xml:space="preserve">Achieve a balance between </w:t>
      </w:r>
      <w:r w:rsidR="006E328A">
        <w:rPr>
          <w:rFonts w:ascii="Arial" w:hAnsi="Arial" w:cs="Arial"/>
          <w:sz w:val="20"/>
        </w:rPr>
        <w:t xml:space="preserve">school learning and </w:t>
      </w:r>
      <w:r w:rsidR="000A73B2">
        <w:rPr>
          <w:rFonts w:ascii="Arial" w:hAnsi="Arial" w:cs="Arial"/>
          <w:sz w:val="20"/>
        </w:rPr>
        <w:t>home/</w:t>
      </w:r>
      <w:r w:rsidR="006E328A">
        <w:rPr>
          <w:rFonts w:ascii="Arial" w:hAnsi="Arial" w:cs="Arial"/>
          <w:sz w:val="20"/>
        </w:rPr>
        <w:t>extra-curricular activities</w:t>
      </w:r>
      <w:r w:rsidRPr="006E328A">
        <w:rPr>
          <w:rFonts w:ascii="Arial" w:hAnsi="Arial" w:cs="Arial"/>
          <w:sz w:val="20"/>
        </w:rPr>
        <w:t>.</w:t>
      </w:r>
    </w:p>
    <w:p w:rsidR="00204BBB" w:rsidRPr="006E328A" w:rsidRDefault="00204BBB" w:rsidP="00204BBB">
      <w:pPr>
        <w:pStyle w:val="ListParagraph"/>
        <w:numPr>
          <w:ilvl w:val="0"/>
          <w:numId w:val="7"/>
        </w:numPr>
        <w:spacing w:after="0"/>
        <w:jc w:val="both"/>
        <w:rPr>
          <w:rFonts w:ascii="Arial" w:hAnsi="Arial" w:cs="Arial"/>
          <w:sz w:val="20"/>
        </w:rPr>
      </w:pPr>
      <w:r w:rsidRPr="006E328A">
        <w:rPr>
          <w:rFonts w:ascii="Arial" w:hAnsi="Arial" w:cs="Arial"/>
          <w:sz w:val="20"/>
        </w:rPr>
        <w:t>Encourage students to develop effective, age-appropriate time management skills.</w:t>
      </w:r>
    </w:p>
    <w:p w:rsidR="00286496" w:rsidRPr="006E328A" w:rsidRDefault="00286496" w:rsidP="00286496">
      <w:pPr>
        <w:spacing w:after="0"/>
        <w:jc w:val="both"/>
        <w:rPr>
          <w:rFonts w:ascii="Arial" w:hAnsi="Arial" w:cs="Arial"/>
          <w:sz w:val="20"/>
        </w:rPr>
      </w:pPr>
    </w:p>
    <w:p w:rsidR="00037AEE" w:rsidRPr="006E328A" w:rsidRDefault="00037AEE" w:rsidP="00286496">
      <w:pPr>
        <w:spacing w:after="0"/>
        <w:jc w:val="both"/>
        <w:rPr>
          <w:rFonts w:ascii="Arial" w:hAnsi="Arial" w:cs="Arial"/>
          <w:sz w:val="20"/>
        </w:rPr>
      </w:pPr>
      <w:r w:rsidRPr="006E328A">
        <w:rPr>
          <w:rFonts w:ascii="Arial" w:hAnsi="Arial" w:cs="Arial"/>
          <w:sz w:val="20"/>
        </w:rPr>
        <w:t>Suggested focus and times are:</w:t>
      </w:r>
      <w:r w:rsidR="00BB522F" w:rsidRPr="00BB522F">
        <w:rPr>
          <w:rFonts w:ascii="Arial" w:hAnsi="Arial" w:cs="Arial"/>
          <w:sz w:val="20"/>
        </w:rPr>
        <w:t xml:space="preserve"> </w:t>
      </w:r>
      <w:r w:rsidR="00BB522F">
        <w:rPr>
          <w:rFonts w:ascii="Arial" w:hAnsi="Arial" w:cs="Arial"/>
          <w:sz w:val="20"/>
        </w:rPr>
        <w:t>(reading beyond these times is optional)</w:t>
      </w:r>
    </w:p>
    <w:tbl>
      <w:tblPr>
        <w:tblStyle w:val="TableGrid"/>
        <w:tblW w:w="10464" w:type="dxa"/>
        <w:tblInd w:w="-5" w:type="dxa"/>
        <w:tblLook w:val="04A0" w:firstRow="1" w:lastRow="0" w:firstColumn="1" w:lastColumn="0" w:noHBand="0" w:noVBand="1"/>
      </w:tblPr>
      <w:tblGrid>
        <w:gridCol w:w="1803"/>
        <w:gridCol w:w="8661"/>
      </w:tblGrid>
      <w:tr w:rsidR="00037AEE" w:rsidRPr="006E328A" w:rsidTr="00BB522F">
        <w:trPr>
          <w:trHeight w:val="988"/>
        </w:trPr>
        <w:tc>
          <w:tcPr>
            <w:tcW w:w="1803" w:type="dxa"/>
          </w:tcPr>
          <w:p w:rsidR="00037AEE" w:rsidRPr="006E328A" w:rsidRDefault="00037AEE" w:rsidP="00286496">
            <w:pPr>
              <w:spacing w:after="0"/>
              <w:jc w:val="both"/>
              <w:rPr>
                <w:rFonts w:ascii="Arial" w:hAnsi="Arial" w:cs="Arial"/>
                <w:sz w:val="20"/>
              </w:rPr>
            </w:pPr>
            <w:r w:rsidRPr="006E328A">
              <w:rPr>
                <w:rFonts w:ascii="Arial" w:hAnsi="Arial" w:cs="Arial"/>
                <w:sz w:val="20"/>
              </w:rPr>
              <w:t>Years R-2</w:t>
            </w:r>
          </w:p>
        </w:tc>
        <w:tc>
          <w:tcPr>
            <w:tcW w:w="8661" w:type="dxa"/>
          </w:tcPr>
          <w:p w:rsidR="00FC0751" w:rsidRPr="006E328A" w:rsidRDefault="00FC0751" w:rsidP="00286496">
            <w:pPr>
              <w:spacing w:after="0"/>
              <w:jc w:val="both"/>
              <w:rPr>
                <w:rFonts w:ascii="Arial" w:hAnsi="Arial" w:cs="Arial"/>
                <w:sz w:val="20"/>
              </w:rPr>
            </w:pPr>
            <w:r w:rsidRPr="006E328A">
              <w:rPr>
                <w:rFonts w:ascii="Arial" w:hAnsi="Arial" w:cs="Arial"/>
                <w:sz w:val="20"/>
              </w:rPr>
              <w:t xml:space="preserve">Reading for </w:t>
            </w:r>
            <w:r w:rsidR="00815847">
              <w:rPr>
                <w:rFonts w:ascii="Arial" w:hAnsi="Arial" w:cs="Arial"/>
                <w:sz w:val="20"/>
              </w:rPr>
              <w:t xml:space="preserve">meaning and </w:t>
            </w:r>
            <w:r w:rsidRPr="006E328A">
              <w:rPr>
                <w:rFonts w:ascii="Arial" w:hAnsi="Arial" w:cs="Arial"/>
                <w:sz w:val="20"/>
              </w:rPr>
              <w:t>enjoyment</w:t>
            </w:r>
          </w:p>
          <w:p w:rsidR="00FC0751" w:rsidRPr="006E328A" w:rsidRDefault="00FC0751" w:rsidP="00286496">
            <w:pPr>
              <w:spacing w:after="0"/>
              <w:jc w:val="both"/>
              <w:rPr>
                <w:rFonts w:ascii="Arial" w:hAnsi="Arial" w:cs="Arial"/>
                <w:sz w:val="20"/>
              </w:rPr>
            </w:pPr>
            <w:r w:rsidRPr="006E328A">
              <w:rPr>
                <w:rFonts w:ascii="Arial" w:hAnsi="Arial" w:cs="Arial"/>
                <w:sz w:val="20"/>
              </w:rPr>
              <w:t xml:space="preserve">Read Write </w:t>
            </w:r>
            <w:proofErr w:type="spellStart"/>
            <w:r w:rsidRPr="006E328A">
              <w:rPr>
                <w:rFonts w:ascii="Arial" w:hAnsi="Arial" w:cs="Arial"/>
                <w:sz w:val="20"/>
              </w:rPr>
              <w:t>Inc</w:t>
            </w:r>
            <w:proofErr w:type="spellEnd"/>
            <w:r w:rsidRPr="006E328A">
              <w:rPr>
                <w:rFonts w:ascii="Arial" w:hAnsi="Arial" w:cs="Arial"/>
                <w:sz w:val="20"/>
              </w:rPr>
              <w:t xml:space="preserve"> (Phonics Program) sounds, </w:t>
            </w:r>
            <w:r w:rsidR="00037AEE" w:rsidRPr="006E328A">
              <w:rPr>
                <w:rFonts w:ascii="Arial" w:hAnsi="Arial" w:cs="Arial"/>
                <w:sz w:val="20"/>
              </w:rPr>
              <w:t>decodable texts,</w:t>
            </w:r>
            <w:r w:rsidRPr="006E328A">
              <w:rPr>
                <w:rFonts w:ascii="Arial" w:hAnsi="Arial" w:cs="Arial"/>
                <w:sz w:val="20"/>
              </w:rPr>
              <w:t xml:space="preserve"> some levelled texts </w:t>
            </w:r>
          </w:p>
          <w:p w:rsidR="00037AEE" w:rsidRPr="006E328A" w:rsidRDefault="00FC0751" w:rsidP="00286496">
            <w:pPr>
              <w:spacing w:after="0"/>
              <w:jc w:val="both"/>
              <w:rPr>
                <w:rFonts w:ascii="Arial" w:hAnsi="Arial" w:cs="Arial"/>
                <w:sz w:val="20"/>
              </w:rPr>
            </w:pPr>
            <w:r w:rsidRPr="006E328A">
              <w:rPr>
                <w:rFonts w:ascii="Arial" w:hAnsi="Arial" w:cs="Arial"/>
                <w:sz w:val="20"/>
              </w:rPr>
              <w:t>Prepare for sharing topics</w:t>
            </w:r>
          </w:p>
          <w:p w:rsidR="00037AEE" w:rsidRPr="006E328A" w:rsidRDefault="00FC0751" w:rsidP="00BB522F">
            <w:pPr>
              <w:spacing w:after="0"/>
              <w:jc w:val="both"/>
              <w:rPr>
                <w:rFonts w:ascii="Arial" w:hAnsi="Arial" w:cs="Arial"/>
                <w:sz w:val="20"/>
              </w:rPr>
            </w:pPr>
            <w:r w:rsidRPr="006E328A">
              <w:rPr>
                <w:rFonts w:ascii="Arial" w:hAnsi="Arial" w:cs="Arial"/>
                <w:sz w:val="20"/>
              </w:rPr>
              <w:t>5-15 minutes</w:t>
            </w:r>
            <w:r w:rsidR="00BB522F">
              <w:rPr>
                <w:rFonts w:ascii="Arial" w:hAnsi="Arial" w:cs="Arial"/>
                <w:sz w:val="20"/>
              </w:rPr>
              <w:t xml:space="preserve"> per day </w:t>
            </w:r>
            <w:r w:rsidR="00C76398">
              <w:rPr>
                <w:rFonts w:ascii="Arial" w:hAnsi="Arial" w:cs="Arial"/>
                <w:sz w:val="20"/>
              </w:rPr>
              <w:t>(maximum time expected)</w:t>
            </w:r>
          </w:p>
        </w:tc>
      </w:tr>
      <w:tr w:rsidR="00037AEE" w:rsidRPr="006E328A" w:rsidTr="006E328A">
        <w:trPr>
          <w:trHeight w:val="803"/>
        </w:trPr>
        <w:tc>
          <w:tcPr>
            <w:tcW w:w="1803" w:type="dxa"/>
          </w:tcPr>
          <w:p w:rsidR="00037AEE" w:rsidRPr="006E328A" w:rsidRDefault="00FC0751" w:rsidP="00286496">
            <w:pPr>
              <w:spacing w:after="0"/>
              <w:jc w:val="both"/>
              <w:rPr>
                <w:rFonts w:ascii="Arial" w:hAnsi="Arial" w:cs="Arial"/>
                <w:sz w:val="20"/>
              </w:rPr>
            </w:pPr>
            <w:r w:rsidRPr="006E328A">
              <w:rPr>
                <w:rFonts w:ascii="Arial" w:hAnsi="Arial" w:cs="Arial"/>
                <w:sz w:val="20"/>
              </w:rPr>
              <w:t>Years 3-4</w:t>
            </w:r>
          </w:p>
        </w:tc>
        <w:tc>
          <w:tcPr>
            <w:tcW w:w="8661" w:type="dxa"/>
          </w:tcPr>
          <w:p w:rsidR="009B5FC2" w:rsidRPr="006E328A" w:rsidRDefault="009B5FC2" w:rsidP="00037AEE">
            <w:pPr>
              <w:spacing w:after="0"/>
              <w:jc w:val="both"/>
              <w:rPr>
                <w:rFonts w:ascii="Arial" w:hAnsi="Arial" w:cs="Arial"/>
                <w:sz w:val="20"/>
              </w:rPr>
            </w:pPr>
            <w:r w:rsidRPr="006E328A">
              <w:rPr>
                <w:rFonts w:ascii="Arial" w:hAnsi="Arial" w:cs="Arial"/>
                <w:sz w:val="20"/>
              </w:rPr>
              <w:t>Activities</w:t>
            </w:r>
            <w:r w:rsidR="00037AEE" w:rsidRPr="006E328A">
              <w:rPr>
                <w:rFonts w:ascii="Arial" w:hAnsi="Arial" w:cs="Arial"/>
                <w:sz w:val="20"/>
              </w:rPr>
              <w:t xml:space="preserve"> to support ongoing </w:t>
            </w:r>
            <w:r w:rsidRPr="006E328A">
              <w:rPr>
                <w:rFonts w:ascii="Arial" w:hAnsi="Arial" w:cs="Arial"/>
                <w:sz w:val="20"/>
              </w:rPr>
              <w:t>or upcoming classroom learning</w:t>
            </w:r>
          </w:p>
          <w:p w:rsidR="00037AEE" w:rsidRPr="006E328A" w:rsidRDefault="009B5FC2" w:rsidP="00037AEE">
            <w:pPr>
              <w:spacing w:after="0"/>
              <w:jc w:val="both"/>
              <w:rPr>
                <w:rFonts w:ascii="Arial" w:hAnsi="Arial" w:cs="Arial"/>
                <w:sz w:val="20"/>
              </w:rPr>
            </w:pPr>
            <w:r w:rsidRPr="006E328A">
              <w:rPr>
                <w:rFonts w:ascii="Arial" w:hAnsi="Arial" w:cs="Arial"/>
                <w:sz w:val="20"/>
              </w:rPr>
              <w:t>R</w:t>
            </w:r>
            <w:r w:rsidR="00037AEE" w:rsidRPr="006E328A">
              <w:rPr>
                <w:rFonts w:ascii="Arial" w:hAnsi="Arial" w:cs="Arial"/>
                <w:sz w:val="20"/>
              </w:rPr>
              <w:t>eading for enjoyment</w:t>
            </w:r>
          </w:p>
          <w:p w:rsidR="00037AEE" w:rsidRPr="006E328A" w:rsidRDefault="00037AEE" w:rsidP="009B5FC2">
            <w:pPr>
              <w:spacing w:after="0"/>
              <w:jc w:val="both"/>
              <w:rPr>
                <w:rFonts w:ascii="Arial" w:hAnsi="Arial" w:cs="Arial"/>
                <w:sz w:val="20"/>
              </w:rPr>
            </w:pPr>
            <w:r w:rsidRPr="006E328A">
              <w:rPr>
                <w:rFonts w:ascii="Arial" w:hAnsi="Arial" w:cs="Arial"/>
                <w:sz w:val="20"/>
              </w:rPr>
              <w:t>10-20 minutes</w:t>
            </w:r>
            <w:r w:rsidR="00BB522F">
              <w:rPr>
                <w:rFonts w:ascii="Arial" w:hAnsi="Arial" w:cs="Arial"/>
                <w:sz w:val="20"/>
              </w:rPr>
              <w:t xml:space="preserve"> per day</w:t>
            </w:r>
            <w:r w:rsidR="00C76398">
              <w:rPr>
                <w:rFonts w:ascii="Arial" w:hAnsi="Arial" w:cs="Arial"/>
                <w:sz w:val="20"/>
              </w:rPr>
              <w:t xml:space="preserve"> (maximum time expected)</w:t>
            </w:r>
          </w:p>
        </w:tc>
      </w:tr>
      <w:tr w:rsidR="00037AEE" w:rsidRPr="006E328A" w:rsidTr="006E328A">
        <w:trPr>
          <w:trHeight w:val="816"/>
        </w:trPr>
        <w:tc>
          <w:tcPr>
            <w:tcW w:w="1803" w:type="dxa"/>
          </w:tcPr>
          <w:p w:rsidR="00037AEE" w:rsidRPr="006E328A" w:rsidRDefault="00037AEE" w:rsidP="00286496">
            <w:pPr>
              <w:spacing w:after="0"/>
              <w:jc w:val="both"/>
              <w:rPr>
                <w:rFonts w:ascii="Arial" w:hAnsi="Arial" w:cs="Arial"/>
                <w:sz w:val="20"/>
              </w:rPr>
            </w:pPr>
            <w:r w:rsidRPr="006E328A">
              <w:rPr>
                <w:rFonts w:ascii="Arial" w:hAnsi="Arial" w:cs="Arial"/>
                <w:sz w:val="20"/>
              </w:rPr>
              <w:t xml:space="preserve">Year </w:t>
            </w:r>
            <w:r w:rsidR="00FC0751" w:rsidRPr="006E328A">
              <w:rPr>
                <w:rFonts w:ascii="Arial" w:hAnsi="Arial" w:cs="Arial"/>
                <w:sz w:val="20"/>
              </w:rPr>
              <w:t>5-</w:t>
            </w:r>
            <w:r w:rsidRPr="006E328A">
              <w:rPr>
                <w:rFonts w:ascii="Arial" w:hAnsi="Arial" w:cs="Arial"/>
                <w:sz w:val="20"/>
              </w:rPr>
              <w:t>6</w:t>
            </w:r>
          </w:p>
        </w:tc>
        <w:tc>
          <w:tcPr>
            <w:tcW w:w="8661" w:type="dxa"/>
          </w:tcPr>
          <w:p w:rsidR="009B5FC2" w:rsidRPr="006E328A" w:rsidRDefault="00FC0751" w:rsidP="00037AEE">
            <w:pPr>
              <w:spacing w:after="0"/>
              <w:jc w:val="both"/>
              <w:rPr>
                <w:rFonts w:ascii="Arial" w:hAnsi="Arial" w:cs="Arial"/>
                <w:sz w:val="20"/>
              </w:rPr>
            </w:pPr>
            <w:r w:rsidRPr="006E328A">
              <w:rPr>
                <w:rFonts w:ascii="Arial" w:hAnsi="Arial" w:cs="Arial"/>
                <w:sz w:val="20"/>
              </w:rPr>
              <w:t>Completing c</w:t>
            </w:r>
            <w:r w:rsidR="00037AEE" w:rsidRPr="006E328A">
              <w:rPr>
                <w:rFonts w:ascii="Arial" w:hAnsi="Arial" w:cs="Arial"/>
                <w:sz w:val="20"/>
              </w:rPr>
              <w:t>lassroom related learning act</w:t>
            </w:r>
            <w:r w:rsidR="009B5FC2" w:rsidRPr="006E328A">
              <w:rPr>
                <w:rFonts w:ascii="Arial" w:hAnsi="Arial" w:cs="Arial"/>
                <w:sz w:val="20"/>
              </w:rPr>
              <w:t>ivities</w:t>
            </w:r>
          </w:p>
          <w:p w:rsidR="009B5FC2" w:rsidRPr="006E328A" w:rsidRDefault="009B5FC2" w:rsidP="00037AEE">
            <w:pPr>
              <w:spacing w:after="0"/>
              <w:jc w:val="both"/>
              <w:rPr>
                <w:rFonts w:ascii="Arial" w:hAnsi="Arial" w:cs="Arial"/>
                <w:sz w:val="20"/>
              </w:rPr>
            </w:pPr>
            <w:r w:rsidRPr="006E328A">
              <w:rPr>
                <w:rFonts w:ascii="Arial" w:hAnsi="Arial" w:cs="Arial"/>
                <w:sz w:val="20"/>
              </w:rPr>
              <w:t>S</w:t>
            </w:r>
            <w:r w:rsidR="00037AEE" w:rsidRPr="006E328A">
              <w:rPr>
                <w:rFonts w:ascii="Arial" w:hAnsi="Arial" w:cs="Arial"/>
                <w:sz w:val="20"/>
              </w:rPr>
              <w:t>upporting organisational an</w:t>
            </w:r>
            <w:r w:rsidRPr="006E328A">
              <w:rPr>
                <w:rFonts w:ascii="Arial" w:hAnsi="Arial" w:cs="Arial"/>
                <w:sz w:val="20"/>
              </w:rPr>
              <w:t>d self-managed learning skills</w:t>
            </w:r>
          </w:p>
          <w:p w:rsidR="00037AEE" w:rsidRPr="006E328A" w:rsidRDefault="009B5FC2" w:rsidP="00037AEE">
            <w:pPr>
              <w:spacing w:after="0"/>
              <w:jc w:val="both"/>
              <w:rPr>
                <w:rFonts w:ascii="Arial" w:hAnsi="Arial" w:cs="Arial"/>
                <w:sz w:val="20"/>
              </w:rPr>
            </w:pPr>
            <w:r w:rsidRPr="006E328A">
              <w:rPr>
                <w:rFonts w:ascii="Arial" w:hAnsi="Arial" w:cs="Arial"/>
                <w:sz w:val="20"/>
              </w:rPr>
              <w:t>R</w:t>
            </w:r>
            <w:r w:rsidR="00037AEE" w:rsidRPr="006E328A">
              <w:rPr>
                <w:rFonts w:ascii="Arial" w:hAnsi="Arial" w:cs="Arial"/>
                <w:sz w:val="20"/>
              </w:rPr>
              <w:t>eading for enjoyment</w:t>
            </w:r>
          </w:p>
          <w:p w:rsidR="00037AEE" w:rsidRPr="006E328A" w:rsidRDefault="00037AEE" w:rsidP="00037AEE">
            <w:pPr>
              <w:spacing w:after="0"/>
              <w:jc w:val="both"/>
              <w:rPr>
                <w:rFonts w:ascii="Arial" w:hAnsi="Arial" w:cs="Arial"/>
                <w:sz w:val="20"/>
              </w:rPr>
            </w:pPr>
            <w:r w:rsidRPr="006E328A">
              <w:rPr>
                <w:rFonts w:ascii="Arial" w:hAnsi="Arial" w:cs="Arial"/>
                <w:sz w:val="20"/>
              </w:rPr>
              <w:t>2</w:t>
            </w:r>
            <w:r w:rsidR="009B5FC2" w:rsidRPr="006E328A">
              <w:rPr>
                <w:rFonts w:ascii="Arial" w:hAnsi="Arial" w:cs="Arial"/>
                <w:sz w:val="20"/>
              </w:rPr>
              <w:t>0-30 minutes</w:t>
            </w:r>
            <w:r w:rsidR="00BB522F">
              <w:rPr>
                <w:rFonts w:ascii="Arial" w:hAnsi="Arial" w:cs="Arial"/>
                <w:sz w:val="20"/>
              </w:rPr>
              <w:t xml:space="preserve"> per day</w:t>
            </w:r>
            <w:r w:rsidR="00C76398">
              <w:rPr>
                <w:rFonts w:ascii="Arial" w:hAnsi="Arial" w:cs="Arial"/>
                <w:sz w:val="20"/>
              </w:rPr>
              <w:t xml:space="preserve"> (maximum time </w:t>
            </w:r>
            <w:bookmarkStart w:id="0" w:name="_GoBack"/>
            <w:bookmarkEnd w:id="0"/>
            <w:r w:rsidR="00C76398">
              <w:rPr>
                <w:rFonts w:ascii="Arial" w:hAnsi="Arial" w:cs="Arial"/>
                <w:sz w:val="20"/>
              </w:rPr>
              <w:t>expected)</w:t>
            </w:r>
          </w:p>
        </w:tc>
      </w:tr>
    </w:tbl>
    <w:p w:rsidR="008A4024" w:rsidRPr="006E328A" w:rsidRDefault="00037AEE" w:rsidP="008A4024">
      <w:pPr>
        <w:spacing w:before="120" w:line="240" w:lineRule="auto"/>
        <w:jc w:val="both"/>
        <w:rPr>
          <w:rFonts w:ascii="Arial" w:hAnsi="Arial" w:cs="Arial"/>
          <w:bCs/>
          <w:sz w:val="20"/>
        </w:rPr>
      </w:pPr>
      <w:r w:rsidRPr="006E328A">
        <w:rPr>
          <w:rFonts w:ascii="Arial" w:hAnsi="Arial" w:cs="Arial"/>
          <w:b/>
          <w:sz w:val="20"/>
          <w:u w:val="single"/>
        </w:rPr>
        <w:t>Guideline</w:t>
      </w:r>
      <w:r w:rsidR="00204BBB" w:rsidRPr="006E328A">
        <w:rPr>
          <w:rFonts w:ascii="Arial" w:hAnsi="Arial" w:cs="Arial"/>
          <w:b/>
          <w:sz w:val="20"/>
          <w:u w:val="single"/>
        </w:rPr>
        <w:t>s</w:t>
      </w:r>
    </w:p>
    <w:p w:rsidR="00204BBB" w:rsidRPr="006E328A" w:rsidRDefault="00204BBB" w:rsidP="00204BBB">
      <w:pPr>
        <w:pStyle w:val="ListParagraph"/>
        <w:numPr>
          <w:ilvl w:val="0"/>
          <w:numId w:val="8"/>
        </w:numPr>
        <w:spacing w:before="120"/>
        <w:jc w:val="both"/>
        <w:rPr>
          <w:rFonts w:ascii="Arial" w:hAnsi="Arial" w:cs="Arial"/>
          <w:sz w:val="20"/>
        </w:rPr>
      </w:pPr>
      <w:r w:rsidRPr="006E328A">
        <w:rPr>
          <w:rFonts w:ascii="Arial" w:hAnsi="Arial" w:cs="Arial"/>
          <w:sz w:val="20"/>
        </w:rPr>
        <w:t xml:space="preserve">Expectations for homework will be communicated </w:t>
      </w:r>
      <w:r w:rsidR="006E328A">
        <w:rPr>
          <w:rFonts w:ascii="Arial" w:hAnsi="Arial" w:cs="Arial"/>
          <w:sz w:val="20"/>
        </w:rPr>
        <w:t xml:space="preserve">with students and families </w:t>
      </w:r>
      <w:r w:rsidRPr="006E328A">
        <w:rPr>
          <w:rFonts w:ascii="Arial" w:hAnsi="Arial" w:cs="Arial"/>
          <w:sz w:val="20"/>
        </w:rPr>
        <w:t>by classroom teachers at the beginning of the year and revisited through the school terms when necessary.</w:t>
      </w:r>
    </w:p>
    <w:p w:rsidR="00204BBB" w:rsidRPr="006E328A" w:rsidRDefault="00204BBB" w:rsidP="00204BBB">
      <w:pPr>
        <w:pStyle w:val="ListParagraph"/>
        <w:numPr>
          <w:ilvl w:val="0"/>
          <w:numId w:val="8"/>
        </w:numPr>
        <w:spacing w:before="120"/>
        <w:jc w:val="both"/>
        <w:rPr>
          <w:rFonts w:ascii="Arial" w:hAnsi="Arial" w:cs="Arial"/>
          <w:sz w:val="20"/>
        </w:rPr>
      </w:pPr>
      <w:r w:rsidRPr="006E328A">
        <w:rPr>
          <w:rFonts w:ascii="Arial" w:hAnsi="Arial" w:cs="Arial"/>
          <w:sz w:val="20"/>
        </w:rPr>
        <w:t xml:space="preserve">Tasks will be shared with students </w:t>
      </w:r>
      <w:r w:rsidR="00815847">
        <w:rPr>
          <w:rFonts w:ascii="Arial" w:hAnsi="Arial" w:cs="Arial"/>
          <w:sz w:val="20"/>
        </w:rPr>
        <w:t xml:space="preserve">and families through either in hardcopy </w:t>
      </w:r>
      <w:r w:rsidRPr="006E328A">
        <w:rPr>
          <w:rFonts w:ascii="Arial" w:hAnsi="Arial" w:cs="Arial"/>
          <w:sz w:val="20"/>
        </w:rPr>
        <w:t>or digital techn</w:t>
      </w:r>
      <w:r w:rsidR="00FC0751" w:rsidRPr="006E328A">
        <w:rPr>
          <w:rFonts w:ascii="Arial" w:hAnsi="Arial" w:cs="Arial"/>
          <w:sz w:val="20"/>
        </w:rPr>
        <w:t>ology platforms such as Seesaw.</w:t>
      </w:r>
      <w:r w:rsidR="00BB522F">
        <w:rPr>
          <w:rFonts w:ascii="Arial" w:hAnsi="Arial" w:cs="Arial"/>
          <w:sz w:val="20"/>
        </w:rPr>
        <w:t xml:space="preserve"> Time frames and expectations for completing homework to be communicated regularly. </w:t>
      </w:r>
    </w:p>
    <w:p w:rsidR="00204BBB" w:rsidRPr="006E328A" w:rsidRDefault="00204BBB" w:rsidP="00204BBB">
      <w:pPr>
        <w:pStyle w:val="ListParagraph"/>
        <w:numPr>
          <w:ilvl w:val="0"/>
          <w:numId w:val="8"/>
        </w:numPr>
        <w:spacing w:before="120"/>
        <w:jc w:val="both"/>
        <w:rPr>
          <w:rFonts w:ascii="Arial" w:hAnsi="Arial" w:cs="Arial"/>
          <w:sz w:val="20"/>
        </w:rPr>
      </w:pPr>
      <w:r w:rsidRPr="006E328A">
        <w:rPr>
          <w:rFonts w:ascii="Arial" w:hAnsi="Arial" w:cs="Arial"/>
          <w:sz w:val="20"/>
        </w:rPr>
        <w:t>Homework will be purposeful, related to current</w:t>
      </w:r>
      <w:r w:rsidR="00E805D7" w:rsidRPr="006E328A">
        <w:rPr>
          <w:rFonts w:ascii="Arial" w:hAnsi="Arial" w:cs="Arial"/>
          <w:sz w:val="20"/>
        </w:rPr>
        <w:t>, age-appropriate</w:t>
      </w:r>
      <w:r w:rsidRPr="006E328A">
        <w:rPr>
          <w:rFonts w:ascii="Arial" w:hAnsi="Arial" w:cs="Arial"/>
          <w:sz w:val="20"/>
        </w:rPr>
        <w:t xml:space="preserve"> learning and explained by the classroom teacher.</w:t>
      </w:r>
      <w:r w:rsidR="00037AEE" w:rsidRPr="006E328A">
        <w:rPr>
          <w:rFonts w:ascii="Arial" w:hAnsi="Arial" w:cs="Arial"/>
          <w:sz w:val="20"/>
        </w:rPr>
        <w:t xml:space="preserve"> Feedback may be provided for some elements of homework.</w:t>
      </w:r>
    </w:p>
    <w:p w:rsidR="00204BBB" w:rsidRPr="006E328A" w:rsidRDefault="00204BBB" w:rsidP="00204BBB">
      <w:pPr>
        <w:pStyle w:val="ListParagraph"/>
        <w:numPr>
          <w:ilvl w:val="0"/>
          <w:numId w:val="8"/>
        </w:numPr>
        <w:spacing w:before="120"/>
        <w:jc w:val="both"/>
        <w:rPr>
          <w:rFonts w:ascii="Arial" w:hAnsi="Arial" w:cs="Arial"/>
          <w:sz w:val="20"/>
        </w:rPr>
      </w:pPr>
      <w:r w:rsidRPr="006E328A">
        <w:rPr>
          <w:rFonts w:ascii="Arial" w:hAnsi="Arial" w:cs="Arial"/>
          <w:sz w:val="20"/>
        </w:rPr>
        <w:t>Classroom teachers will be mindful of resources which may not be readily available to all students</w:t>
      </w:r>
      <w:r w:rsidR="003E25D1" w:rsidRPr="006E328A">
        <w:rPr>
          <w:rFonts w:ascii="Arial" w:hAnsi="Arial" w:cs="Arial"/>
          <w:sz w:val="20"/>
        </w:rPr>
        <w:t xml:space="preserve"> and will recognise not all students will complete the set work in the same time frame</w:t>
      </w:r>
      <w:r w:rsidRPr="006E328A">
        <w:rPr>
          <w:rFonts w:ascii="Arial" w:hAnsi="Arial" w:cs="Arial"/>
          <w:sz w:val="20"/>
        </w:rPr>
        <w:t>.</w:t>
      </w:r>
    </w:p>
    <w:p w:rsidR="00210C96" w:rsidRPr="0027556A" w:rsidRDefault="00210C96" w:rsidP="00210C96">
      <w:pPr>
        <w:spacing w:before="120"/>
        <w:jc w:val="both"/>
        <w:rPr>
          <w:rFonts w:ascii="Arial" w:hAnsi="Arial" w:cs="Arial"/>
          <w:sz w:val="20"/>
        </w:rPr>
      </w:pPr>
      <w:r w:rsidRPr="0027556A">
        <w:rPr>
          <w:rFonts w:ascii="Arial" w:hAnsi="Arial" w:cs="Arial"/>
          <w:sz w:val="20"/>
        </w:rPr>
        <w:t>References:</w:t>
      </w:r>
    </w:p>
    <w:p w:rsidR="00210C96" w:rsidRPr="0027556A" w:rsidRDefault="00210C96" w:rsidP="00210C96">
      <w:pPr>
        <w:spacing w:before="120"/>
        <w:jc w:val="both"/>
        <w:rPr>
          <w:rFonts w:ascii="Arial" w:hAnsi="Arial" w:cs="Arial"/>
          <w:sz w:val="20"/>
        </w:rPr>
      </w:pPr>
      <w:r w:rsidRPr="0027556A">
        <w:rPr>
          <w:rFonts w:ascii="Arial" w:hAnsi="Arial" w:cs="Arial"/>
          <w:sz w:val="20"/>
        </w:rPr>
        <w:t>Hattie, J. (2013) Visible learning for teachers: Maximising impact</w:t>
      </w:r>
      <w:r w:rsidR="00815847">
        <w:rPr>
          <w:rFonts w:ascii="Arial" w:hAnsi="Arial" w:cs="Arial"/>
          <w:sz w:val="20"/>
        </w:rPr>
        <w:t xml:space="preserve"> </w:t>
      </w:r>
      <w:r w:rsidRPr="0027556A">
        <w:rPr>
          <w:rFonts w:ascii="Arial" w:hAnsi="Arial" w:cs="Arial"/>
          <w:sz w:val="20"/>
        </w:rPr>
        <w:t>on learning, Taylor &amp; Francis Ltd, London.</w:t>
      </w:r>
    </w:p>
    <w:p w:rsidR="00286496" w:rsidRPr="0027556A" w:rsidRDefault="00210C96" w:rsidP="0027556A">
      <w:pPr>
        <w:spacing w:before="120"/>
        <w:jc w:val="both"/>
        <w:rPr>
          <w:rFonts w:ascii="Arial" w:hAnsi="Arial" w:cs="Arial"/>
          <w:sz w:val="20"/>
        </w:rPr>
      </w:pPr>
      <w:r w:rsidRPr="0027556A">
        <w:rPr>
          <w:rFonts w:ascii="Arial" w:hAnsi="Arial" w:cs="Arial"/>
          <w:sz w:val="20"/>
        </w:rPr>
        <w:t>Department for Education and Child Development, (2014) Reading: from beginnings towards proficiency, Government of South Australia, South Australia.</w:t>
      </w:r>
    </w:p>
    <w:p w:rsidR="008A4024" w:rsidRPr="0027556A" w:rsidRDefault="003E25D1" w:rsidP="0027556A">
      <w:pPr>
        <w:pStyle w:val="ListParagraph"/>
        <w:spacing w:before="120" w:after="0"/>
        <w:jc w:val="right"/>
        <w:rPr>
          <w:rFonts w:ascii="Arial" w:hAnsi="Arial" w:cs="Arial"/>
          <w:sz w:val="20"/>
        </w:rPr>
      </w:pPr>
      <w:r w:rsidRPr="0027556A">
        <w:rPr>
          <w:rFonts w:ascii="Arial" w:hAnsi="Arial" w:cs="Arial"/>
          <w:b/>
          <w:i/>
          <w:sz w:val="20"/>
        </w:rPr>
        <w:t>Policy review date: June 2025</w:t>
      </w:r>
    </w:p>
    <w:p w:rsidR="00F646FE" w:rsidRPr="006E328A" w:rsidRDefault="00F646FE" w:rsidP="008A4024">
      <w:pPr>
        <w:jc w:val="both"/>
        <w:rPr>
          <w:sz w:val="20"/>
        </w:rPr>
      </w:pPr>
    </w:p>
    <w:sectPr w:rsidR="00F646FE" w:rsidRPr="006E328A" w:rsidSect="00FC075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24" w:rsidRDefault="008A4024" w:rsidP="008A4024">
      <w:pPr>
        <w:spacing w:after="0" w:line="240" w:lineRule="auto"/>
      </w:pPr>
      <w:r>
        <w:separator/>
      </w:r>
    </w:p>
  </w:endnote>
  <w:endnote w:type="continuationSeparator" w:id="0">
    <w:p w:rsidR="008A4024" w:rsidRDefault="008A4024" w:rsidP="008A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FC" w:rsidRDefault="00AF37FC">
    <w:pPr>
      <w:pStyle w:val="Footer"/>
    </w:pPr>
    <w:r>
      <w:rPr>
        <w:noProof/>
        <w:lang w:eastAsia="en-AU"/>
      </w:rPr>
      <w:drawing>
        <wp:anchor distT="0" distB="0" distL="114300" distR="114300" simplePos="0" relativeHeight="251658240" behindDoc="0" locked="0" layoutInCell="1" allowOverlap="1">
          <wp:simplePos x="0" y="0"/>
          <wp:positionH relativeFrom="column">
            <wp:posOffset>1746307</wp:posOffset>
          </wp:positionH>
          <wp:positionV relativeFrom="paragraph">
            <wp:posOffset>-128905</wp:posOffset>
          </wp:positionV>
          <wp:extent cx="2178065" cy="5390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horizontal-logo-full-colou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8065" cy="5390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24" w:rsidRDefault="008A4024" w:rsidP="008A4024">
      <w:pPr>
        <w:spacing w:after="0" w:line="240" w:lineRule="auto"/>
      </w:pPr>
      <w:r>
        <w:separator/>
      </w:r>
    </w:p>
  </w:footnote>
  <w:footnote w:type="continuationSeparator" w:id="0">
    <w:p w:rsidR="008A4024" w:rsidRDefault="008A4024" w:rsidP="008A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58C"/>
    <w:multiLevelType w:val="hybridMultilevel"/>
    <w:tmpl w:val="4406124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EC0904"/>
    <w:multiLevelType w:val="hybridMultilevel"/>
    <w:tmpl w:val="B07E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92C97"/>
    <w:multiLevelType w:val="hybridMultilevel"/>
    <w:tmpl w:val="D07EE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5D5D59"/>
    <w:multiLevelType w:val="hybridMultilevel"/>
    <w:tmpl w:val="ACE0B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97706E"/>
    <w:multiLevelType w:val="hybridMultilevel"/>
    <w:tmpl w:val="F1FA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904A22"/>
    <w:multiLevelType w:val="hybridMultilevel"/>
    <w:tmpl w:val="8DD25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0618CE"/>
    <w:multiLevelType w:val="hybridMultilevel"/>
    <w:tmpl w:val="ACAC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8D15BD"/>
    <w:multiLevelType w:val="hybridMultilevel"/>
    <w:tmpl w:val="FB2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24"/>
    <w:rsid w:val="00037AEE"/>
    <w:rsid w:val="000A73B2"/>
    <w:rsid w:val="00166444"/>
    <w:rsid w:val="00204BBB"/>
    <w:rsid w:val="00210C96"/>
    <w:rsid w:val="0027556A"/>
    <w:rsid w:val="00286496"/>
    <w:rsid w:val="003E25D1"/>
    <w:rsid w:val="004C6780"/>
    <w:rsid w:val="00595EB7"/>
    <w:rsid w:val="006E328A"/>
    <w:rsid w:val="00815847"/>
    <w:rsid w:val="008A4024"/>
    <w:rsid w:val="00954771"/>
    <w:rsid w:val="009B5FC2"/>
    <w:rsid w:val="00AF37FC"/>
    <w:rsid w:val="00BB522F"/>
    <w:rsid w:val="00C76398"/>
    <w:rsid w:val="00E805D7"/>
    <w:rsid w:val="00F646FE"/>
    <w:rsid w:val="00FC0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BD1A6"/>
  <w15:chartTrackingRefBased/>
  <w15:docId w15:val="{078B504B-18C2-4E3E-84A2-9A871698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2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024"/>
    <w:pPr>
      <w:ind w:left="720"/>
      <w:contextualSpacing/>
    </w:pPr>
  </w:style>
  <w:style w:type="paragraph" w:styleId="Header">
    <w:name w:val="header"/>
    <w:basedOn w:val="Normal"/>
    <w:link w:val="HeaderChar"/>
    <w:uiPriority w:val="99"/>
    <w:unhideWhenUsed/>
    <w:rsid w:val="008A4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024"/>
    <w:rPr>
      <w:rFonts w:ascii="Calibri" w:eastAsia="Times New Roman" w:hAnsi="Calibri" w:cs="Times New Roman"/>
    </w:rPr>
  </w:style>
  <w:style w:type="paragraph" w:styleId="Footer">
    <w:name w:val="footer"/>
    <w:basedOn w:val="Normal"/>
    <w:link w:val="FooterChar"/>
    <w:uiPriority w:val="99"/>
    <w:unhideWhenUsed/>
    <w:rsid w:val="008A4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024"/>
    <w:rPr>
      <w:rFonts w:ascii="Calibri" w:eastAsia="Times New Roman" w:hAnsi="Calibri" w:cs="Times New Roman"/>
    </w:rPr>
  </w:style>
  <w:style w:type="table" w:styleId="TableGrid">
    <w:name w:val="Table Grid"/>
    <w:basedOn w:val="TableNormal"/>
    <w:uiPriority w:val="39"/>
    <w:rsid w:val="0003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Cain</dc:creator>
  <cp:keywords/>
  <dc:description/>
  <cp:lastModifiedBy>Michael Cain</cp:lastModifiedBy>
  <cp:revision>3</cp:revision>
  <dcterms:created xsi:type="dcterms:W3CDTF">2023-04-05T00:50:00Z</dcterms:created>
  <dcterms:modified xsi:type="dcterms:W3CDTF">2023-04-05T00:51:00Z</dcterms:modified>
</cp:coreProperties>
</file>